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721" w:rsidRDefault="00675721" w:rsidP="008814D1">
      <w:pPr>
        <w:jc w:val="both"/>
        <w:rPr>
          <w:sz w:val="20"/>
          <w:szCs w:val="20"/>
        </w:rPr>
      </w:pPr>
    </w:p>
    <w:p w:rsidR="00675721" w:rsidRDefault="00675721" w:rsidP="008814D1">
      <w:pPr>
        <w:jc w:val="both"/>
        <w:rPr>
          <w:sz w:val="20"/>
          <w:szCs w:val="20"/>
        </w:rPr>
      </w:pPr>
    </w:p>
    <w:p w:rsidR="008814D1" w:rsidRPr="00675721" w:rsidRDefault="008814D1" w:rsidP="008814D1">
      <w:pPr>
        <w:jc w:val="both"/>
        <w:rPr>
          <w:sz w:val="20"/>
          <w:szCs w:val="20"/>
        </w:rPr>
      </w:pPr>
      <w:r w:rsidRPr="00675721">
        <w:rPr>
          <w:sz w:val="20"/>
          <w:szCs w:val="20"/>
        </w:rPr>
        <w:t>La strategia di prevenzione della corruzione e dell’illegalità all’interno dell’Amministrazione è contenuta nel Piano Triennale per la Prevenzione della Corruzione e della Trasparenza 2018- 2020 (P.T.P.C.), consultabile sul sito internet comunale, all'indirizzo:</w:t>
      </w:r>
    </w:p>
    <w:p w:rsidR="00353B0A" w:rsidRPr="00675721" w:rsidRDefault="00DF725A" w:rsidP="008814D1">
      <w:pPr>
        <w:jc w:val="both"/>
        <w:rPr>
          <w:sz w:val="20"/>
          <w:szCs w:val="20"/>
        </w:rPr>
      </w:pPr>
      <w:hyperlink r:id="rId6" w:history="1">
        <w:r w:rsidR="00353B0A" w:rsidRPr="00675721">
          <w:rPr>
            <w:rStyle w:val="Collegamentoipertestuale"/>
            <w:sz w:val="20"/>
            <w:szCs w:val="20"/>
          </w:rPr>
          <w:t>http://www.comunevallinfreda.rm.it/?page_id=1357</w:t>
        </w:r>
      </w:hyperlink>
    </w:p>
    <w:p w:rsidR="008814D1" w:rsidRPr="00675721" w:rsidRDefault="008814D1" w:rsidP="008814D1">
      <w:pPr>
        <w:jc w:val="both"/>
        <w:rPr>
          <w:sz w:val="20"/>
          <w:szCs w:val="20"/>
        </w:rPr>
      </w:pPr>
      <w:r w:rsidRPr="00675721">
        <w:rPr>
          <w:sz w:val="20"/>
          <w:szCs w:val="20"/>
        </w:rPr>
        <w:t xml:space="preserve">adottato con delibera della Giunta comunale n. </w:t>
      </w:r>
      <w:r w:rsidR="00AB3C2F" w:rsidRPr="00675721">
        <w:rPr>
          <w:sz w:val="20"/>
          <w:szCs w:val="20"/>
        </w:rPr>
        <w:t>1</w:t>
      </w:r>
      <w:r w:rsidR="00353B0A" w:rsidRPr="00675721">
        <w:rPr>
          <w:sz w:val="20"/>
          <w:szCs w:val="20"/>
        </w:rPr>
        <w:t>2/2018</w:t>
      </w:r>
      <w:r w:rsidRPr="00675721">
        <w:rPr>
          <w:sz w:val="20"/>
          <w:szCs w:val="20"/>
        </w:rPr>
        <w:t>.</w:t>
      </w:r>
    </w:p>
    <w:p w:rsidR="008814D1" w:rsidRPr="00675721" w:rsidRDefault="008814D1" w:rsidP="008814D1">
      <w:pPr>
        <w:jc w:val="both"/>
        <w:rPr>
          <w:sz w:val="20"/>
          <w:szCs w:val="20"/>
        </w:rPr>
      </w:pPr>
      <w:r w:rsidRPr="00675721">
        <w:rPr>
          <w:sz w:val="20"/>
          <w:szCs w:val="20"/>
        </w:rPr>
        <w:t>Entro il prossimo 31 gennaio 2019 si dovrà procedere all’adozione definitiva del Piano Triennale per la Prevenzione della Corruzione e della Trasparenza 2019/2021.</w:t>
      </w:r>
    </w:p>
    <w:p w:rsidR="008814D1" w:rsidRPr="00675721" w:rsidRDefault="008814D1" w:rsidP="008814D1">
      <w:pPr>
        <w:jc w:val="both"/>
        <w:rPr>
          <w:sz w:val="20"/>
          <w:szCs w:val="20"/>
        </w:rPr>
      </w:pPr>
      <w:r w:rsidRPr="00675721">
        <w:rPr>
          <w:sz w:val="20"/>
          <w:szCs w:val="20"/>
        </w:rPr>
        <w:t xml:space="preserve">Tenuto conto </w:t>
      </w:r>
    </w:p>
    <w:p w:rsidR="008814D1" w:rsidRPr="00675721" w:rsidRDefault="008814D1" w:rsidP="008814D1">
      <w:pPr>
        <w:jc w:val="both"/>
        <w:rPr>
          <w:sz w:val="20"/>
          <w:szCs w:val="20"/>
        </w:rPr>
      </w:pPr>
      <w:r w:rsidRPr="00675721">
        <w:rPr>
          <w:sz w:val="20"/>
          <w:szCs w:val="20"/>
        </w:rPr>
        <w:t xml:space="preserve">che in sede di aggiornamento 2018, l’ANAC ha registrato, “specie per i comuni molto piccoli”, difficoltà ad adottare, anno per anno, un nuovo e completo Piano triennale per la prevenzione della corruzione e per la trasparenza;   </w:t>
      </w:r>
    </w:p>
    <w:p w:rsidR="008814D1" w:rsidRPr="00675721" w:rsidRDefault="008814D1" w:rsidP="008814D1">
      <w:pPr>
        <w:jc w:val="both"/>
        <w:rPr>
          <w:sz w:val="20"/>
          <w:szCs w:val="20"/>
        </w:rPr>
      </w:pPr>
      <w:r w:rsidRPr="00675721">
        <w:rPr>
          <w:sz w:val="20"/>
          <w:szCs w:val="20"/>
        </w:rPr>
        <w:t>che l’Autorità, quindi, ha ritenuto che “i comuni con popolazione inferiore a 5.000 abitanti, in ragione delle difficoltà organizzative dovute alla loro ridotta dimensione, e solo nei casi in cui nell’anno successivo all’adozione del PTPC non siano intercorsi fatti corruttivi o modifiche organizzative rilevanti, [possano] provvedere all’adozione del PTPC con modalità semplificate” (ANAC delib. 1074/2018 pag. 153);   che, secondo le nuove  ed è previsto che in occasione dell’approvazione annuale bisogna seguire forme di consultazione di soggetti interni ed esterni all'Ente portatori di interessi (stakeholders) o anche semplici cittadini le cui osservazioni, proposte, suggerimenti verranno esaminati e valutati al fine di predisporre una strategia di prevenzione del fenomeno della corruzione più efficace e trasparente possibile.</w:t>
      </w:r>
    </w:p>
    <w:p w:rsidR="008814D1" w:rsidRPr="00675721" w:rsidRDefault="008814D1" w:rsidP="008814D1">
      <w:pPr>
        <w:jc w:val="center"/>
        <w:rPr>
          <w:sz w:val="20"/>
          <w:szCs w:val="20"/>
        </w:rPr>
      </w:pPr>
      <w:r w:rsidRPr="00675721">
        <w:rPr>
          <w:sz w:val="20"/>
          <w:szCs w:val="20"/>
        </w:rPr>
        <w:t>SI RENDE NOTO</w:t>
      </w:r>
    </w:p>
    <w:p w:rsidR="008814D1" w:rsidRPr="00675721" w:rsidRDefault="008814D1" w:rsidP="008814D1">
      <w:pPr>
        <w:jc w:val="both"/>
        <w:rPr>
          <w:sz w:val="20"/>
          <w:szCs w:val="20"/>
        </w:rPr>
      </w:pPr>
      <w:r w:rsidRPr="00675721">
        <w:rPr>
          <w:sz w:val="20"/>
          <w:szCs w:val="20"/>
        </w:rPr>
        <w:t>che chiunque abbia interesse può presentare eventuali osservazioni o proposte di modifica</w:t>
      </w:r>
      <w:r w:rsidR="00255856" w:rsidRPr="00675721">
        <w:rPr>
          <w:sz w:val="20"/>
          <w:szCs w:val="20"/>
        </w:rPr>
        <w:t xml:space="preserve"> rispetto al Piano 2018-2020</w:t>
      </w:r>
      <w:r w:rsidRPr="00675721">
        <w:rPr>
          <w:sz w:val="20"/>
          <w:szCs w:val="20"/>
        </w:rPr>
        <w:t>, utilizzando l’allegato modello “A”, entro e non oltre 7 giorni dalla pubblicazione del presente avviso mediante:</w:t>
      </w:r>
    </w:p>
    <w:p w:rsidR="008814D1" w:rsidRPr="00675721" w:rsidRDefault="008814D1" w:rsidP="008814D1">
      <w:pPr>
        <w:jc w:val="both"/>
        <w:rPr>
          <w:sz w:val="20"/>
          <w:szCs w:val="20"/>
        </w:rPr>
      </w:pPr>
      <w:r w:rsidRPr="00675721">
        <w:rPr>
          <w:sz w:val="20"/>
          <w:szCs w:val="20"/>
        </w:rPr>
        <w:t>1. consegna diretta a mani all’Ufficio Protocollo, negli orari di apertura al pubblico;</w:t>
      </w:r>
    </w:p>
    <w:p w:rsidR="008814D1" w:rsidRPr="00675721" w:rsidRDefault="008814D1" w:rsidP="008814D1">
      <w:pPr>
        <w:jc w:val="both"/>
        <w:rPr>
          <w:sz w:val="20"/>
          <w:szCs w:val="20"/>
        </w:rPr>
      </w:pPr>
      <w:r w:rsidRPr="00675721">
        <w:rPr>
          <w:sz w:val="20"/>
          <w:szCs w:val="20"/>
        </w:rPr>
        <w:t>2. mediante Posta Elettronica Certificata (PEC), con invio all’indirizzo del Comune:</w:t>
      </w:r>
    </w:p>
    <w:p w:rsidR="008814D1" w:rsidRPr="00675721" w:rsidRDefault="00353B0A" w:rsidP="008814D1">
      <w:pPr>
        <w:jc w:val="both"/>
        <w:rPr>
          <w:sz w:val="20"/>
          <w:szCs w:val="20"/>
        </w:rPr>
      </w:pPr>
      <w:r w:rsidRPr="00675721">
        <w:rPr>
          <w:sz w:val="20"/>
          <w:szCs w:val="20"/>
        </w:rPr>
        <w:t>comunevallinfreda</w:t>
      </w:r>
      <w:r w:rsidR="00AB3C2F" w:rsidRPr="00675721">
        <w:rPr>
          <w:sz w:val="20"/>
          <w:szCs w:val="20"/>
        </w:rPr>
        <w:t>@</w:t>
      </w:r>
      <w:r w:rsidR="009A4D87" w:rsidRPr="00675721">
        <w:rPr>
          <w:sz w:val="20"/>
          <w:szCs w:val="20"/>
        </w:rPr>
        <w:t>pec.</w:t>
      </w:r>
      <w:r w:rsidRPr="00675721">
        <w:rPr>
          <w:sz w:val="20"/>
          <w:szCs w:val="20"/>
        </w:rPr>
        <w:t>buffetti.</w:t>
      </w:r>
      <w:r w:rsidR="009A4D87" w:rsidRPr="00675721">
        <w:rPr>
          <w:sz w:val="20"/>
          <w:szCs w:val="20"/>
        </w:rPr>
        <w:t>it</w:t>
      </w:r>
      <w:bookmarkStart w:id="0" w:name="_GoBack"/>
      <w:bookmarkEnd w:id="0"/>
    </w:p>
    <w:p w:rsidR="005458DF" w:rsidRPr="00675721" w:rsidRDefault="008814D1" w:rsidP="00675721">
      <w:pPr>
        <w:jc w:val="both"/>
        <w:rPr>
          <w:sz w:val="20"/>
          <w:szCs w:val="20"/>
        </w:rPr>
      </w:pPr>
      <w:r w:rsidRPr="00675721">
        <w:rPr>
          <w:sz w:val="20"/>
          <w:szCs w:val="20"/>
        </w:rPr>
        <w:t>L'acquisizione di proposte, suggerimenti, osservazioni e indicazioni in ordine al contenuto del piano viene considerata dell'Amministrazione prezioso elemento conoscitivo per l'aggiornamento. Delle proposte e osservazioni presentate nei termini, utilizzando esclusivamente il modello allegato, sarà tenuto conto per la redazione definitiva dell’aggiornamento</w:t>
      </w:r>
      <w:r w:rsidR="00255856" w:rsidRPr="00675721">
        <w:rPr>
          <w:sz w:val="20"/>
          <w:szCs w:val="20"/>
        </w:rPr>
        <w:t xml:space="preserve"> </w:t>
      </w:r>
      <w:r w:rsidRPr="00675721">
        <w:rPr>
          <w:sz w:val="20"/>
          <w:szCs w:val="20"/>
        </w:rPr>
        <w:t>del “Piano Triennale per la Prevenzione della Corruzione e della Trasparenza 2019-2021”</w:t>
      </w:r>
    </w:p>
    <w:p w:rsidR="00255856" w:rsidRPr="00675721" w:rsidRDefault="00255856" w:rsidP="00255856">
      <w:pPr>
        <w:tabs>
          <w:tab w:val="left" w:pos="6962"/>
        </w:tabs>
        <w:rPr>
          <w:sz w:val="20"/>
          <w:szCs w:val="20"/>
        </w:rPr>
      </w:pPr>
      <w:r w:rsidRPr="00675721">
        <w:rPr>
          <w:sz w:val="20"/>
          <w:szCs w:val="20"/>
        </w:rPr>
        <w:tab/>
      </w:r>
      <w:r w:rsidRPr="00675721">
        <w:rPr>
          <w:sz w:val="20"/>
          <w:szCs w:val="20"/>
        </w:rPr>
        <w:tab/>
        <w:t>Il Segretario Comunale</w:t>
      </w:r>
    </w:p>
    <w:p w:rsidR="00255856" w:rsidRPr="00675721" w:rsidRDefault="00255856" w:rsidP="00255856">
      <w:pPr>
        <w:tabs>
          <w:tab w:val="left" w:pos="6962"/>
        </w:tabs>
        <w:rPr>
          <w:sz w:val="20"/>
          <w:szCs w:val="20"/>
        </w:rPr>
      </w:pPr>
      <w:r w:rsidRPr="00675721">
        <w:rPr>
          <w:sz w:val="20"/>
          <w:szCs w:val="20"/>
        </w:rPr>
        <w:tab/>
        <w:t>F.to Dott. Filippo Carusi</w:t>
      </w:r>
    </w:p>
    <w:sectPr w:rsidR="00255856" w:rsidRPr="00675721" w:rsidSect="00A94C12">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0A1" w:rsidRDefault="00DE20A1" w:rsidP="00675721">
      <w:pPr>
        <w:spacing w:after="0" w:line="240" w:lineRule="auto"/>
      </w:pPr>
      <w:r>
        <w:separator/>
      </w:r>
    </w:p>
  </w:endnote>
  <w:endnote w:type="continuationSeparator" w:id="0">
    <w:p w:rsidR="00DE20A1" w:rsidRDefault="00DE20A1" w:rsidP="006757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0A1" w:rsidRDefault="00DE20A1" w:rsidP="00675721">
      <w:pPr>
        <w:spacing w:after="0" w:line="240" w:lineRule="auto"/>
      </w:pPr>
      <w:r>
        <w:separator/>
      </w:r>
    </w:p>
  </w:footnote>
  <w:footnote w:type="continuationSeparator" w:id="0">
    <w:p w:rsidR="00DE20A1" w:rsidRDefault="00DE20A1" w:rsidP="006757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721" w:rsidRPr="00675721" w:rsidRDefault="00675721" w:rsidP="00675721">
    <w:pPr>
      <w:pStyle w:val="Intestazione"/>
      <w:tabs>
        <w:tab w:val="left" w:pos="3600"/>
      </w:tabs>
      <w:ind w:left="1134"/>
      <w:jc w:val="right"/>
      <w:rPr>
        <w:rFonts w:ascii="Arial Narrow" w:hAnsi="Arial Narrow" w:cs="Arial"/>
        <w:b/>
        <w:noProof/>
        <w:sz w:val="36"/>
        <w:szCs w:val="36"/>
      </w:rPr>
    </w:pPr>
    <w:r w:rsidRPr="00675721">
      <w:rPr>
        <w:rFonts w:ascii="Arial Narrow" w:hAnsi="Arial Narrow" w:cs="Arial"/>
        <w:b/>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7" type="#_x0000_t75" style="position:absolute;left:0;text-align:left;margin-left:1.35pt;margin-top:.2pt;width:70.65pt;height:107.8pt;z-index:-251656192;mso-wrap-edited:f" wrapcoords="7807 540 1041 720 1041 3420 4684 3420 781 5040 260 6120 1301 6300 2863 9180 1822 10800 1822 11520 2863 12060 1822 14940 7547 20700 7547 21240 8848 21420 13793 21420 15094 21420 14834 20700 17957 17820 18477 16200 17957 14940 20559 14940 20819 14220 19258 12060 20299 12060 20559 10800 19518 9180 20039 6300 21600 5940 21600 4500 16916 3420 21340 2700 21080 720 13793 540 7807 540">
          <v:imagedata r:id="rId1" o:title=""/>
          <w10:wrap type="tight"/>
        </v:shape>
        <o:OLEObject Type="Embed" ProgID="MSPhotoEd.3" ShapeID="_x0000_s4097" DrawAspect="Content" ObjectID="_1609755815" r:id="rId2"/>
      </w:pict>
    </w:r>
    <w:r w:rsidRPr="00675721">
      <w:rPr>
        <w:rFonts w:ascii="Arial Narrow" w:hAnsi="Arial Narrow" w:cs="Arial"/>
        <w:b/>
        <w:sz w:val="44"/>
        <w:szCs w:val="44"/>
      </w:rPr>
      <w:t>COMUNE DI VALLINFRE</w:t>
    </w:r>
    <w:r w:rsidRPr="00675721">
      <w:rPr>
        <w:rFonts w:ascii="Arial Narrow" w:hAnsi="Arial Narrow" w:cs="Arial"/>
        <w:b/>
        <w:noProof/>
        <w:sz w:val="44"/>
        <w:szCs w:val="44"/>
      </w:rPr>
      <w:t xml:space="preserve">DA </w:t>
    </w:r>
    <w:r w:rsidRPr="00675721">
      <w:rPr>
        <w:rFonts w:ascii="Arial Narrow" w:hAnsi="Arial Narrow" w:cs="Arial"/>
        <w:b/>
        <w:sz w:val="44"/>
        <w:szCs w:val="44"/>
      </w:rPr>
      <w:t xml:space="preserve">                                                                                                                    </w:t>
    </w:r>
    <w:r w:rsidRPr="00675721">
      <w:rPr>
        <w:rFonts w:ascii="Arial Narrow" w:hAnsi="Arial Narrow" w:cs="Arial"/>
        <w:b/>
        <w:sz w:val="36"/>
        <w:szCs w:val="36"/>
      </w:rPr>
      <w:t>CITTA’ METROPOLITANA DI ROMA CAPITALE</w:t>
    </w:r>
  </w:p>
  <w:p w:rsidR="00675721" w:rsidRPr="00675721" w:rsidRDefault="00675721">
    <w:pPr>
      <w:pStyle w:val="Intestazione"/>
      <w:rPr>
        <w:sz w:val="36"/>
        <w:szCs w:val="3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defaultTabStop w:val="708"/>
  <w:hyphenationZone w:val="283"/>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8814D1"/>
    <w:rsid w:val="0024393B"/>
    <w:rsid w:val="00255856"/>
    <w:rsid w:val="00353B0A"/>
    <w:rsid w:val="005458DF"/>
    <w:rsid w:val="006308E3"/>
    <w:rsid w:val="00675721"/>
    <w:rsid w:val="00765E88"/>
    <w:rsid w:val="008814D1"/>
    <w:rsid w:val="009A4D87"/>
    <w:rsid w:val="00A94C12"/>
    <w:rsid w:val="00AB3C2F"/>
    <w:rsid w:val="00D45C32"/>
    <w:rsid w:val="00D662FC"/>
    <w:rsid w:val="00DE20A1"/>
    <w:rsid w:val="00DF725A"/>
    <w:rsid w:val="00F710E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4C1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814D1"/>
    <w:rPr>
      <w:color w:val="0000FF" w:themeColor="hyperlink"/>
      <w:u w:val="single"/>
    </w:rPr>
  </w:style>
  <w:style w:type="paragraph" w:styleId="Intestazione">
    <w:name w:val="header"/>
    <w:basedOn w:val="Normale"/>
    <w:link w:val="IntestazioneCarattere"/>
    <w:unhideWhenUsed/>
    <w:rsid w:val="0067572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675721"/>
  </w:style>
  <w:style w:type="paragraph" w:styleId="Pidipagina">
    <w:name w:val="footer"/>
    <w:basedOn w:val="Normale"/>
    <w:link w:val="PidipaginaCarattere"/>
    <w:uiPriority w:val="99"/>
    <w:semiHidden/>
    <w:unhideWhenUsed/>
    <w:rsid w:val="0067572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6757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814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unevallinfreda.rm.it/?page_id=1357"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392</Words>
  <Characters>2239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anagrafe</dc:creator>
  <cp:lastModifiedBy>Utente</cp:lastModifiedBy>
  <cp:revision>21</cp:revision>
  <dcterms:created xsi:type="dcterms:W3CDTF">2019-01-23T12:20:00Z</dcterms:created>
  <dcterms:modified xsi:type="dcterms:W3CDTF">2019-01-23T12:37:00Z</dcterms:modified>
</cp:coreProperties>
</file>